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55"/>
        <w:gridCol w:w="4950"/>
        <w:gridCol w:w="2250"/>
        <w:tblGridChange w:id="0">
          <w:tblGrid>
            <w:gridCol w:w="2155"/>
            <w:gridCol w:w="4950"/>
            <w:gridCol w:w="22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left"/>
              <w:rPr>
                <w:rFonts w:ascii="Arial" w:cs="Arial" w:eastAsia="Arial" w:hAnsi="Arial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2026 Alaska Youth Ski League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30"/>
                <w:szCs w:val="30"/>
                <w:rtl w:val="0"/>
              </w:rPr>
              <w:t xml:space="preserve">U06-U16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0"/>
                <w:szCs w:val="30"/>
                <w:rtl w:val="0"/>
              </w:rPr>
              <w:t xml:space="preserve">YSL #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hanging="225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SkeeTawk Giant Slalom — February 21, 2026</w:t>
      </w:r>
    </w:p>
    <w:p w:rsidR="00000000" w:rsidDel="00000000" w:rsidP="00000000" w:rsidRDefault="00000000" w:rsidRPr="00000000" w14:paraId="00000008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08:45 – 09:30 – Athlete check-in &amp; bib pick-up</w:t>
      </w:r>
    </w:p>
    <w:p w:rsidR="00000000" w:rsidDel="00000000" w:rsidP="00000000" w:rsidRDefault="00000000" w:rsidRPr="00000000" w14:paraId="00000009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08:45 – Ticket office opens</w:t>
      </w:r>
    </w:p>
    <w:p w:rsidR="00000000" w:rsidDel="00000000" w:rsidP="00000000" w:rsidRDefault="00000000" w:rsidRPr="00000000" w14:paraId="0000000A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08:45 – Lift opens</w:t>
      </w:r>
    </w:p>
    <w:p w:rsidR="00000000" w:rsidDel="00000000" w:rsidP="00000000" w:rsidRDefault="00000000" w:rsidRPr="00000000" w14:paraId="0000000B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09:00-09:30 Course Set</w:t>
      </w:r>
    </w:p>
    <w:p w:rsidR="00000000" w:rsidDel="00000000" w:rsidP="00000000" w:rsidRDefault="00000000" w:rsidRPr="00000000" w14:paraId="0000000C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09:30– Coaches’ meeting</w:t>
      </w:r>
    </w:p>
    <w:p w:rsidR="00000000" w:rsidDel="00000000" w:rsidP="00000000" w:rsidRDefault="00000000" w:rsidRPr="00000000" w14:paraId="0000000D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09:45– On-hill volunteer meeting</w:t>
      </w:r>
    </w:p>
    <w:p w:rsidR="00000000" w:rsidDel="00000000" w:rsidP="00000000" w:rsidRDefault="00000000" w:rsidRPr="00000000" w14:paraId="0000000E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09:45 – Athletes Load for Inspection</w:t>
      </w:r>
    </w:p>
    <w:p w:rsidR="00000000" w:rsidDel="00000000" w:rsidP="00000000" w:rsidRDefault="00000000" w:rsidRPr="00000000" w14:paraId="0000000F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09:50 – 10:15 – Course inspection (Race 1, Run 1)</w:t>
      </w:r>
    </w:p>
    <w:p w:rsidR="00000000" w:rsidDel="00000000" w:rsidP="00000000" w:rsidRDefault="00000000" w:rsidRPr="00000000" w14:paraId="00000010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10:20 – Coaches and volunteers in position</w:t>
      </w:r>
    </w:p>
    <w:p w:rsidR="00000000" w:rsidDel="00000000" w:rsidP="00000000" w:rsidRDefault="00000000" w:rsidRPr="00000000" w14:paraId="00000011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10:27 – Forerunners</w:t>
      </w:r>
    </w:p>
    <w:p w:rsidR="00000000" w:rsidDel="00000000" w:rsidP="00000000" w:rsidRDefault="00000000" w:rsidRPr="00000000" w14:paraId="00000012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– Race 1, Run 1 start</w:t>
      </w:r>
    </w:p>
    <w:p w:rsidR="00000000" w:rsidDel="00000000" w:rsidP="00000000" w:rsidRDefault="00000000" w:rsidRPr="00000000" w14:paraId="00000013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11:30 – Course Redress</w:t>
      </w:r>
    </w:p>
    <w:p w:rsidR="00000000" w:rsidDel="00000000" w:rsidP="00000000" w:rsidRDefault="00000000" w:rsidRPr="00000000" w14:paraId="00000014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11:45 – 12:15 – Course inspection (Race 1, Run 2) If Needed</w:t>
      </w:r>
    </w:p>
    <w:p w:rsidR="00000000" w:rsidDel="00000000" w:rsidP="00000000" w:rsidRDefault="00000000" w:rsidRPr="00000000" w14:paraId="00000015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12:15 – Coaches and volunteers in position</w:t>
      </w:r>
    </w:p>
    <w:p w:rsidR="00000000" w:rsidDel="00000000" w:rsidP="00000000" w:rsidRDefault="00000000" w:rsidRPr="00000000" w14:paraId="00000016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12:30 – Forerunners</w:t>
      </w:r>
    </w:p>
    <w:p w:rsidR="00000000" w:rsidDel="00000000" w:rsidP="00000000" w:rsidRDefault="00000000" w:rsidRPr="00000000" w14:paraId="00000017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12:35 – Race 1, Run 2 start</w:t>
      </w:r>
    </w:p>
    <w:p w:rsidR="00000000" w:rsidDel="00000000" w:rsidP="00000000" w:rsidRDefault="00000000" w:rsidRPr="00000000" w14:paraId="00000018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14:15 (approx.) – Race concludes &amp; venue breakdown</w:t>
      </w:r>
    </w:p>
    <w:p w:rsidR="00000000" w:rsidDel="00000000" w:rsidP="00000000" w:rsidRDefault="00000000" w:rsidRPr="00000000" w14:paraId="00000019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14:45 (approx.) – Awards inside the finish corral</w:t>
      </w:r>
    </w:p>
    <w:p w:rsidR="00000000" w:rsidDel="00000000" w:rsidP="00000000" w:rsidRDefault="00000000" w:rsidRPr="00000000" w14:paraId="0000001A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Athletes and coaches must be preregistered on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0"/>
            <w:szCs w:val="20"/>
            <w:u w:val="single"/>
            <w:rtl w:val="0"/>
          </w:rPr>
          <w:t xml:space="preserve">Admin Skiracing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prior to racing.  Late registration closes at 9:30 AM </w:t>
      </w:r>
    </w:p>
    <w:p w:rsidR="00000000" w:rsidDel="00000000" w:rsidP="00000000" w:rsidRDefault="00000000" w:rsidRPr="00000000" w14:paraId="0000001B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Lift tickets: $25 (available at the ticket counter starting at 8:45 AM).</w:t>
      </w:r>
    </w:p>
    <w:p w:rsidR="00000000" w:rsidDel="00000000" w:rsidP="00000000" w:rsidRDefault="00000000" w:rsidRPr="00000000" w14:paraId="0000001C">
      <w:pPr>
        <w:ind w:left="2160" w:hanging="225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This is a tentative race schedule. Times are subject to change depending on registration numbers, weather, snow conditions or other unseen circumstances.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23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81"/>
      <w:gridCol w:w="2114"/>
      <w:gridCol w:w="1800"/>
      <w:gridCol w:w="1649"/>
      <w:gridCol w:w="2316"/>
      <w:tblGridChange w:id="0">
        <w:tblGrid>
          <w:gridCol w:w="1481"/>
          <w:gridCol w:w="2114"/>
          <w:gridCol w:w="1800"/>
          <w:gridCol w:w="1649"/>
          <w:gridCol w:w="231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49051" cy="627014"/>
                <wp:effectExtent b="0" l="0" r="0" t="0"/>
                <wp:docPr descr="A cartoon character holding a ski&#10;&#10;AI-generated content may be incorrect." id="1780497893" name="image7.png"/>
                <a:graphic>
                  <a:graphicData uri="http://schemas.openxmlformats.org/drawingml/2006/picture">
                    <pic:pic>
                      <pic:nvPicPr>
                        <pic:cNvPr descr="A cartoon character holding a ski&#10;&#10;AI-generated content may be incorrect." id="0" name="image7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051" cy="62701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72535" cy="248912"/>
                <wp:effectExtent b="0" l="0" r="0" t="0"/>
                <wp:docPr id="178049789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2535" cy="2489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8">
          <w:pPr>
            <w:jc w:val="center"/>
            <w:rPr>
              <w:b w:val="1"/>
              <w:bCs w:val="1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847365" cy="444379"/>
                <wp:effectExtent b="0" l="0" r="0" t="0"/>
                <wp:docPr id="178049789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365" cy="44437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1755"/>
            </w:tabs>
            <w:spacing w:after="0" w:before="0" w:line="240" w:lineRule="auto"/>
            <w:ind w:left="0" w:right="0" w:firstLine="0"/>
            <w:jc w:val="left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415737" cy="354451"/>
                <wp:effectExtent b="0" l="0" r="0" t="0"/>
                <wp:docPr descr="A logo of a company&#10;&#10;AI-generated content may be incorrect." id="1780497897" name="image8.png"/>
                <a:graphic>
                  <a:graphicData uri="http://schemas.openxmlformats.org/drawingml/2006/picture">
                    <pic:pic>
                      <pic:nvPicPr>
                        <pic:cNvPr descr="A logo of a company&#10;&#10;AI-generated content may be incorrect." id="0" name="image8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5737" cy="3544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1755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9349.999999999998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57"/>
      <w:gridCol w:w="3119"/>
      <w:gridCol w:w="1488"/>
      <w:gridCol w:w="1886"/>
      <w:tblGridChange w:id="0">
        <w:tblGrid>
          <w:gridCol w:w="2857"/>
          <w:gridCol w:w="3119"/>
          <w:gridCol w:w="1488"/>
          <w:gridCol w:w="1886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19188" cy="330363"/>
                <wp:effectExtent b="0" l="0" r="0" t="0"/>
                <wp:docPr id="178049789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188" cy="3303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252538" cy="337763"/>
                <wp:effectExtent b="0" l="0" r="0" t="0"/>
                <wp:docPr id="178049790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538" cy="3377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09258" cy="583406"/>
                <wp:effectExtent b="0" l="0" r="0" t="0"/>
                <wp:docPr id="178049789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9258" cy="58340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ptos" w:cs="Aptos" w:eastAsia="Aptos" w:hAnsi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85470" cy="646430"/>
                <wp:effectExtent b="0" l="0" r="0" t="0"/>
                <wp:docPr id="178049789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70" cy="6464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8609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8609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8609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8609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8609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8609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8609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8609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8609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8609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8609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8609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860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8609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8609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8609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8609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8609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8609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09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8609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176F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7B0A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0A21"/>
  </w:style>
  <w:style w:type="paragraph" w:styleId="Footer">
    <w:name w:val="footer"/>
    <w:basedOn w:val="Normal"/>
    <w:link w:val="FooterChar"/>
    <w:uiPriority w:val="99"/>
    <w:unhideWhenUsed w:val="1"/>
    <w:rsid w:val="007B0A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0A21"/>
  </w:style>
  <w:style w:type="character" w:styleId="Hyperlink">
    <w:name w:val="Hyperlink"/>
    <w:basedOn w:val="DefaultParagraphFont"/>
    <w:uiPriority w:val="99"/>
    <w:unhideWhenUsed w:val="1"/>
    <w:rsid w:val="004F0F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F0F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dminskiracing.com/event/1624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Relationship Id="rId3" Type="http://schemas.openxmlformats.org/officeDocument/2006/relationships/image" Target="media/image3.png"/><Relationship Id="rId4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SV032i3j/jpNTCvQjAJpD30Pw==">CgMxLjA4AHIhMUZNcWN5dlpySExaNTRPOXVtdkJ0eVA4cURJLXVmRk9j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2026-02-07T20:38:00Z</dcterms:created>
  <dc:creator>Randy Ribble</dc:creator>
</cp:coreProperties>
</file>